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CE868" w14:textId="77777777" w:rsidR="00DB5029" w:rsidRPr="00417C1D" w:rsidRDefault="00DB5029" w:rsidP="00DB5029">
      <w:pPr>
        <w:spacing w:after="0" w:line="240" w:lineRule="auto"/>
        <w:jc w:val="right"/>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Қазақстан Республикасының</w:t>
      </w:r>
    </w:p>
    <w:p w14:paraId="20FC8353" w14:textId="77777777" w:rsidR="00DB5029" w:rsidRPr="00417C1D" w:rsidRDefault="00DB5029" w:rsidP="00DB5029">
      <w:pPr>
        <w:spacing w:after="0" w:line="240" w:lineRule="auto"/>
        <w:jc w:val="right"/>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Премьер-Министрі</w:t>
      </w:r>
    </w:p>
    <w:p w14:paraId="1246BAB5" w14:textId="77777777" w:rsidR="00DB5029" w:rsidRPr="00417C1D" w:rsidRDefault="00DB5029" w:rsidP="00DB5029">
      <w:pPr>
        <w:spacing w:after="0" w:line="240" w:lineRule="auto"/>
        <w:jc w:val="right"/>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О.А. Бектеновке</w:t>
      </w:r>
    </w:p>
    <w:p w14:paraId="3E756408"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p>
    <w:p w14:paraId="388B5C2D"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p>
    <w:p w14:paraId="446A4A82" w14:textId="7C560037" w:rsidR="00DB5029" w:rsidRPr="00417C1D" w:rsidRDefault="00DB5029" w:rsidP="00064AF6">
      <w:pPr>
        <w:spacing w:after="0" w:line="240" w:lineRule="auto"/>
        <w:jc w:val="center"/>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 xml:space="preserve">«Бензинге (авиациялық бензинді қоспағанда), дизель отынына, газохолға, бензанолға, мұнай еріткішіне, жеңіл көмірсутектер қоспасына және экологиялық отынға арналған акциздер мөлшерлемелерін бекіту туралы» </w:t>
      </w:r>
    </w:p>
    <w:p w14:paraId="3CB93AF6"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 xml:space="preserve">Қазақстан Республикасының Үкіметі қаулысының жобасына </w:t>
      </w:r>
    </w:p>
    <w:p w14:paraId="2917D220" w14:textId="77777777" w:rsidR="00DB5029" w:rsidRPr="00417C1D" w:rsidRDefault="00DB5029" w:rsidP="00DB5029">
      <w:pPr>
        <w:spacing w:after="0" w:line="240" w:lineRule="auto"/>
        <w:jc w:val="center"/>
        <w:rPr>
          <w:rFonts w:ascii="Times New Roman" w:eastAsia="Times New Roman" w:hAnsi="Times New Roman" w:cs="Times New Roman"/>
          <w:b/>
          <w:sz w:val="28"/>
          <w:szCs w:val="28"/>
          <w:lang w:val="kk-KZ" w:eastAsia="ru-RU"/>
        </w:rPr>
      </w:pPr>
      <w:r w:rsidRPr="00417C1D">
        <w:rPr>
          <w:rFonts w:ascii="Times New Roman" w:eastAsia="Times New Roman" w:hAnsi="Times New Roman" w:cs="Times New Roman"/>
          <w:b/>
          <w:sz w:val="28"/>
          <w:szCs w:val="28"/>
          <w:lang w:val="kk-KZ" w:eastAsia="ru-RU"/>
        </w:rPr>
        <w:t>түсіндірме жазба</w:t>
      </w:r>
    </w:p>
    <w:p w14:paraId="11E4D88A" w14:textId="77777777" w:rsidR="00DB5029" w:rsidRPr="00417C1D" w:rsidRDefault="00DB5029" w:rsidP="00DB5029">
      <w:pPr>
        <w:spacing w:after="0" w:line="240" w:lineRule="auto"/>
        <w:jc w:val="center"/>
        <w:rPr>
          <w:rFonts w:ascii="Times New Roman" w:eastAsia="Times New Roman" w:hAnsi="Times New Roman" w:cs="Times New Roman"/>
          <w:b/>
          <w:iCs/>
          <w:sz w:val="28"/>
          <w:szCs w:val="28"/>
          <w:lang w:val="kk-KZ" w:eastAsia="ru-RU"/>
        </w:rPr>
      </w:pPr>
    </w:p>
    <w:p w14:paraId="1353E17B" w14:textId="77777777" w:rsidR="00DB5029" w:rsidRPr="00417C1D" w:rsidRDefault="00DB5029" w:rsidP="00DB5029">
      <w:pPr>
        <w:widowControl w:val="0"/>
        <w:numPr>
          <w:ilvl w:val="0"/>
          <w:numId w:val="1"/>
        </w:numPr>
        <w:autoSpaceDE w:val="0"/>
        <w:autoSpaceDN w:val="0"/>
        <w:adjustRightInd w:val="0"/>
        <w:spacing w:after="0" w:line="240" w:lineRule="auto"/>
        <w:contextualSpacing/>
        <w:rPr>
          <w:rFonts w:ascii="Times New Roman" w:eastAsia="Times New Roman" w:hAnsi="Times New Roman" w:cs="Times New Roman"/>
          <w:b/>
          <w:color w:val="000000"/>
          <w:sz w:val="28"/>
          <w:szCs w:val="28"/>
          <w:lang w:val="kk-KZ" w:eastAsia="ru-RU"/>
        </w:rPr>
      </w:pPr>
      <w:r w:rsidRPr="00417C1D">
        <w:rPr>
          <w:rFonts w:ascii="Times New Roman" w:eastAsia="Calibri" w:hAnsi="Times New Roman" w:cs="Times New Roman"/>
          <w:b/>
          <w:sz w:val="28"/>
          <w:szCs w:val="28"/>
          <w:lang w:val="kk-KZ" w:eastAsia="ru-RU"/>
        </w:rPr>
        <w:t>Әзірлеуші мемлекеттік органның атауы</w:t>
      </w:r>
    </w:p>
    <w:p w14:paraId="13FDD9C4"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z w:val="28"/>
          <w:szCs w:val="28"/>
          <w:lang w:val="kk-KZ" w:eastAsia="ru-RU"/>
        </w:rPr>
      </w:pPr>
      <w:r w:rsidRPr="00417C1D">
        <w:rPr>
          <w:rFonts w:ascii="Times New Roman" w:eastAsia="Times New Roman" w:hAnsi="Times New Roman" w:cs="Times New Roman"/>
          <w:color w:val="000000"/>
          <w:sz w:val="28"/>
          <w:szCs w:val="28"/>
          <w:lang w:val="kk-KZ" w:eastAsia="ru-RU"/>
        </w:rPr>
        <w:t xml:space="preserve">Қазақстан Республикасының Ұлттық экономика министрлігі. </w:t>
      </w:r>
    </w:p>
    <w:p w14:paraId="0C9802E2"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eastAsia="ru-RU"/>
        </w:rPr>
        <w:t xml:space="preserve">2. </w:t>
      </w:r>
      <w:r w:rsidRPr="00861176">
        <w:rPr>
          <w:rFonts w:ascii="Times New Roman" w:eastAsia="Calibri" w:hAnsi="Times New Roman" w:cs="Times New Roman"/>
          <w:b/>
          <w:sz w:val="28"/>
          <w:szCs w:val="28"/>
          <w:lang w:val="kk-KZ" w:eastAsia="ru-RU"/>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Pr>
          <w:rFonts w:ascii="Times New Roman" w:eastAsia="Calibri" w:hAnsi="Times New Roman" w:cs="Times New Roman"/>
          <w:b/>
          <w:sz w:val="28"/>
          <w:szCs w:val="28"/>
          <w:lang w:val="kk-KZ" w:eastAsia="ru-RU"/>
        </w:rPr>
        <w:t>.</w:t>
      </w:r>
    </w:p>
    <w:p w14:paraId="3EB340F0" w14:textId="42DA25BE" w:rsidR="00DB5029" w:rsidRPr="00417C1D" w:rsidRDefault="00DB5029" w:rsidP="00DB5029">
      <w:pPr>
        <w:spacing w:after="0" w:line="240" w:lineRule="auto"/>
        <w:ind w:firstLine="709"/>
        <w:jc w:val="both"/>
        <w:rPr>
          <w:rFonts w:ascii="Times New Roman" w:eastAsia="Times New Roman" w:hAnsi="Times New Roman" w:cs="Times New Roman"/>
          <w:sz w:val="28"/>
          <w:szCs w:val="28"/>
          <w:lang w:val="kk-KZ" w:eastAsia="ru-RU"/>
        </w:rPr>
      </w:pPr>
      <w:r w:rsidRPr="00417C1D">
        <w:rPr>
          <w:rFonts w:ascii="Times New Roman" w:eastAsia="Times New Roman" w:hAnsi="Times New Roman" w:cs="Times New Roman"/>
          <w:sz w:val="28"/>
          <w:szCs w:val="28"/>
          <w:lang w:val="kk-KZ" w:eastAsia="ru-RU"/>
        </w:rPr>
        <w:t>Жоба</w:t>
      </w:r>
      <w:r w:rsidR="00064AF6">
        <w:rPr>
          <w:rFonts w:ascii="Times New Roman" w:eastAsia="Times New Roman" w:hAnsi="Times New Roman" w:cs="Times New Roman"/>
          <w:sz w:val="28"/>
          <w:szCs w:val="28"/>
          <w:lang w:val="kk-KZ" w:eastAsia="ru-RU"/>
        </w:rPr>
        <w:t xml:space="preserve"> ҚР</w:t>
      </w:r>
      <w:r w:rsidRPr="00B1069F">
        <w:rPr>
          <w:rFonts w:ascii="Times New Roman" w:eastAsia="Times New Roman" w:hAnsi="Times New Roman" w:cs="Times New Roman"/>
          <w:sz w:val="28"/>
          <w:szCs w:val="28"/>
          <w:lang w:val="kk-KZ" w:eastAsia="ru-RU"/>
        </w:rPr>
        <w:t xml:space="preserve"> </w:t>
      </w:r>
      <w:r w:rsidR="00064AF6">
        <w:rPr>
          <w:rFonts w:ascii="Times New Roman" w:eastAsia="Times New Roman" w:hAnsi="Times New Roman" w:cs="Times New Roman"/>
          <w:sz w:val="28"/>
          <w:szCs w:val="28"/>
          <w:lang w:val="kk-KZ" w:eastAsia="ru-RU"/>
        </w:rPr>
        <w:t>Салық кодексінің 537-бабы 6-тармағының 2)</w:t>
      </w:r>
      <w:r w:rsidR="00252C81">
        <w:rPr>
          <w:rFonts w:ascii="Times New Roman" w:eastAsia="Times New Roman" w:hAnsi="Times New Roman" w:cs="Times New Roman"/>
          <w:sz w:val="28"/>
          <w:szCs w:val="28"/>
          <w:lang w:val="kk-KZ" w:eastAsia="ru-RU"/>
        </w:rPr>
        <w:t xml:space="preserve"> </w:t>
      </w:r>
      <w:r w:rsidR="00064AF6">
        <w:rPr>
          <w:rFonts w:ascii="Times New Roman" w:eastAsia="Times New Roman" w:hAnsi="Times New Roman" w:cs="Times New Roman"/>
          <w:sz w:val="28"/>
          <w:szCs w:val="28"/>
          <w:lang w:val="kk-KZ" w:eastAsia="ru-RU"/>
        </w:rPr>
        <w:t>тармақшасын іске асыру үшін әзірленді</w:t>
      </w:r>
      <w:r w:rsidRPr="00417C1D">
        <w:rPr>
          <w:rFonts w:ascii="Times New Roman" w:eastAsia="Times New Roman" w:hAnsi="Times New Roman" w:cs="Times New Roman"/>
          <w:sz w:val="28"/>
          <w:szCs w:val="28"/>
          <w:lang w:val="kk-KZ" w:eastAsia="ru-RU"/>
        </w:rPr>
        <w:t>.</w:t>
      </w:r>
    </w:p>
    <w:p w14:paraId="7DCF10CC" w14:textId="77777777" w:rsidR="00DB5029" w:rsidRPr="00417C1D" w:rsidRDefault="00DB5029" w:rsidP="00DB5029">
      <w:pPr>
        <w:spacing w:after="0" w:line="240" w:lineRule="auto"/>
        <w:ind w:firstLine="709"/>
        <w:jc w:val="both"/>
        <w:rPr>
          <w:rFonts w:ascii="Times New Roman" w:eastAsia="Calibri" w:hAnsi="Times New Roman" w:cs="Times New Roman"/>
          <w:b/>
          <w:sz w:val="28"/>
          <w:szCs w:val="28"/>
          <w:lang w:val="kk-KZ" w:eastAsia="ru-RU"/>
        </w:rPr>
      </w:pPr>
      <w:r w:rsidRPr="00417C1D">
        <w:rPr>
          <w:rFonts w:ascii="Times New Roman" w:eastAsia="Calibri" w:hAnsi="Times New Roman" w:cs="Times New Roman"/>
          <w:b/>
          <w:sz w:val="28"/>
          <w:szCs w:val="28"/>
          <w:lang w:val="kk-KZ" w:eastAsia="ru-RU"/>
        </w:rPr>
        <w:t xml:space="preserve">3. </w:t>
      </w:r>
      <w:r w:rsidRPr="00861176">
        <w:rPr>
          <w:rFonts w:ascii="Times New Roman" w:eastAsia="Calibri" w:hAnsi="Times New Roman" w:cs="Times New Roman"/>
          <w:b/>
          <w:sz w:val="28"/>
          <w:szCs w:val="28"/>
          <w:lang w:val="kk-KZ" w:eastAsia="ru-RU"/>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Pr>
          <w:rFonts w:ascii="Times New Roman" w:eastAsia="Calibri" w:hAnsi="Times New Roman" w:cs="Times New Roman"/>
          <w:b/>
          <w:sz w:val="28"/>
          <w:szCs w:val="28"/>
          <w:lang w:val="kk-KZ" w:eastAsia="ru-RU"/>
        </w:rPr>
        <w:t>.</w:t>
      </w:r>
    </w:p>
    <w:p w14:paraId="0BC46B9B"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sz w:val="28"/>
          <w:szCs w:val="28"/>
          <w:lang w:val="kk-KZ" w:eastAsia="ru-RU"/>
        </w:rPr>
      </w:pPr>
      <w:r w:rsidRPr="00417C1D">
        <w:rPr>
          <w:rFonts w:ascii="Times New Roman" w:eastAsia="Times New Roman" w:hAnsi="Times New Roman" w:cs="Times New Roman"/>
          <w:sz w:val="28"/>
          <w:szCs w:val="28"/>
          <w:lang w:val="kk-KZ" w:eastAsia="ru-RU"/>
        </w:rPr>
        <w:t>Талап етілмейді.</w:t>
      </w:r>
    </w:p>
    <w:p w14:paraId="0960D8C7"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4. </w:t>
      </w:r>
      <w:r w:rsidRPr="00861176">
        <w:rPr>
          <w:rFonts w:ascii="Times New Roman" w:eastAsia="Times New Roman" w:hAnsi="Times New Roman" w:cs="Times New Roman"/>
          <w:b/>
          <w:color w:val="000000"/>
          <w:spacing w:val="1"/>
          <w:sz w:val="28"/>
          <w:szCs w:val="28"/>
          <w:shd w:val="clear" w:color="auto" w:fill="FFFFFF"/>
          <w:lang w:val="kk-KZ" w:eastAsia="ru-RU"/>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Pr>
          <w:rFonts w:ascii="Times New Roman" w:eastAsia="Times New Roman" w:hAnsi="Times New Roman" w:cs="Times New Roman"/>
          <w:b/>
          <w:color w:val="000000"/>
          <w:spacing w:val="1"/>
          <w:sz w:val="28"/>
          <w:szCs w:val="28"/>
          <w:shd w:val="clear" w:color="auto" w:fill="FFFFFF"/>
          <w:lang w:val="kk-KZ" w:eastAsia="ru-RU"/>
        </w:rPr>
        <w:t>.</w:t>
      </w:r>
    </w:p>
    <w:p w14:paraId="6368F7FF" w14:textId="77777777" w:rsidR="00DB5029" w:rsidRPr="00417C1D" w:rsidRDefault="00DB5029" w:rsidP="00DB5029">
      <w:pPr>
        <w:spacing w:after="0" w:line="240" w:lineRule="auto"/>
        <w:ind w:firstLine="709"/>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 xml:space="preserve">Жобаны қабылдау теріс әлеуметтік-экономикалық </w:t>
      </w:r>
      <w:r>
        <w:rPr>
          <w:rFonts w:ascii="Times New Roman" w:eastAsia="Times New Roman" w:hAnsi="Times New Roman" w:cs="Times New Roman"/>
          <w:color w:val="000000"/>
          <w:spacing w:val="1"/>
          <w:sz w:val="28"/>
          <w:szCs w:val="28"/>
          <w:shd w:val="clear" w:color="auto" w:fill="FFFFFF"/>
          <w:lang w:val="kk-KZ" w:eastAsia="ru-RU"/>
        </w:rPr>
        <w:t>және (</w:t>
      </w:r>
      <w:r w:rsidRPr="00417C1D">
        <w:rPr>
          <w:rFonts w:ascii="Times New Roman" w:eastAsia="Times New Roman" w:hAnsi="Times New Roman" w:cs="Times New Roman"/>
          <w:color w:val="000000"/>
          <w:spacing w:val="1"/>
          <w:sz w:val="28"/>
          <w:szCs w:val="28"/>
          <w:shd w:val="clear" w:color="auto" w:fill="FFFFFF"/>
          <w:lang w:val="kk-KZ" w:eastAsia="ru-RU"/>
        </w:rPr>
        <w:t>немесе</w:t>
      </w:r>
      <w:r>
        <w:rPr>
          <w:rFonts w:ascii="Times New Roman" w:eastAsia="Times New Roman" w:hAnsi="Times New Roman" w:cs="Times New Roman"/>
          <w:color w:val="000000"/>
          <w:spacing w:val="1"/>
          <w:sz w:val="28"/>
          <w:szCs w:val="28"/>
          <w:shd w:val="clear" w:color="auto" w:fill="FFFFFF"/>
          <w:lang w:val="kk-KZ" w:eastAsia="ru-RU"/>
        </w:rPr>
        <w:t>)</w:t>
      </w:r>
      <w:r w:rsidRPr="00417C1D">
        <w:rPr>
          <w:rFonts w:ascii="Times New Roman" w:eastAsia="Times New Roman" w:hAnsi="Times New Roman" w:cs="Times New Roman"/>
          <w:color w:val="000000"/>
          <w:spacing w:val="1"/>
          <w:sz w:val="28"/>
          <w:szCs w:val="28"/>
          <w:shd w:val="clear" w:color="auto" w:fill="FFFFFF"/>
          <w:lang w:val="kk-KZ" w:eastAsia="ru-RU"/>
        </w:rPr>
        <w:t xml:space="preserve"> құқықтық салдарға әкеп соқтырмайды, сондай-ақ ұлттық қауіпсіздікті қамтамасыз етуге әсер етпейді. </w:t>
      </w:r>
    </w:p>
    <w:p w14:paraId="4CFEEA32"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5. </w:t>
      </w:r>
      <w:r w:rsidRPr="00861176">
        <w:rPr>
          <w:rFonts w:ascii="Times New Roman" w:eastAsia="Times New Roman" w:hAnsi="Times New Roman" w:cs="Times New Roman"/>
          <w:b/>
          <w:color w:val="000000"/>
          <w:spacing w:val="1"/>
          <w:sz w:val="28"/>
          <w:szCs w:val="28"/>
          <w:shd w:val="clear" w:color="auto" w:fill="FFFFFF"/>
          <w:lang w:val="kk-KZ" w:eastAsia="ru-RU"/>
        </w:rPr>
        <w:t>Нақты мақсаттар мен күтілетін нәтижелердің мерзімдері</w:t>
      </w:r>
      <w:r>
        <w:rPr>
          <w:rFonts w:ascii="Times New Roman" w:eastAsia="Times New Roman" w:hAnsi="Times New Roman" w:cs="Times New Roman"/>
          <w:b/>
          <w:color w:val="000000"/>
          <w:spacing w:val="1"/>
          <w:sz w:val="28"/>
          <w:szCs w:val="28"/>
          <w:shd w:val="clear" w:color="auto" w:fill="FFFFFF"/>
          <w:lang w:val="kk-KZ" w:eastAsia="ru-RU"/>
        </w:rPr>
        <w:t>.</w:t>
      </w:r>
    </w:p>
    <w:p w14:paraId="3A0F7097" w14:textId="0354D6F3" w:rsidR="00DB5029" w:rsidRDefault="00106A7B" w:rsidP="00DB5029">
      <w:pPr>
        <w:widowControl w:val="0"/>
        <w:spacing w:after="0" w:line="240" w:lineRule="auto"/>
        <w:ind w:firstLine="705"/>
        <w:jc w:val="both"/>
        <w:rPr>
          <w:rFonts w:ascii="Times New Roman" w:eastAsia="Times New Roman" w:hAnsi="Times New Roman" w:cs="Times New Roman"/>
          <w:sz w:val="28"/>
          <w:szCs w:val="28"/>
          <w:lang w:val="kk-KZ" w:eastAsia="ru-RU"/>
        </w:rPr>
      </w:pPr>
      <w:r w:rsidRPr="00106A7B">
        <w:rPr>
          <w:rFonts w:ascii="Times New Roman" w:eastAsia="Times New Roman" w:hAnsi="Times New Roman" w:cs="Times New Roman"/>
          <w:sz w:val="28"/>
          <w:szCs w:val="28"/>
          <w:lang w:val="kk-KZ" w:eastAsia="ru-RU"/>
        </w:rPr>
        <w:t>Бензинге (авиациялық бензинді қоспағанда), дизель отынына, газохолға, бензанолға, мұнай еріткішіне, жеңіл көмірсутектер қоспасына және экологиялық отынға арналған акциздер мөлшерлемелерін бекіту</w:t>
      </w:r>
      <w:r>
        <w:rPr>
          <w:rFonts w:ascii="Times New Roman" w:eastAsia="Times New Roman" w:hAnsi="Times New Roman" w:cs="Times New Roman"/>
          <w:sz w:val="28"/>
          <w:szCs w:val="28"/>
          <w:lang w:val="kk-KZ" w:eastAsia="ru-RU"/>
        </w:rPr>
        <w:t>.</w:t>
      </w:r>
    </w:p>
    <w:p w14:paraId="7D5F1496"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eastAsia="ru-RU"/>
        </w:rPr>
      </w:pPr>
      <w:r w:rsidRPr="00417C1D">
        <w:rPr>
          <w:rFonts w:ascii="Times New Roman" w:eastAsia="Calibri" w:hAnsi="Times New Roman" w:cs="Times New Roman"/>
          <w:b/>
          <w:sz w:val="28"/>
          <w:szCs w:val="28"/>
          <w:lang w:val="kk-KZ" w:eastAsia="ru-RU"/>
        </w:rPr>
        <w:t xml:space="preserve">6. </w:t>
      </w:r>
      <w:r w:rsidRPr="00861176">
        <w:rPr>
          <w:rFonts w:ascii="Times New Roman" w:eastAsia="Calibri" w:hAnsi="Times New Roman" w:cs="Times New Roman"/>
          <w:b/>
          <w:sz w:val="28"/>
          <w:szCs w:val="28"/>
          <w:lang w:val="kk-KZ" w:eastAsia="ru-RU"/>
        </w:rPr>
        <w:t>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p>
    <w:p w14:paraId="43A5C67D"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 xml:space="preserve">«Бензинге (авиациялық бензинді қоспағанда), дизель отынына, газохолға, </w:t>
      </w:r>
      <w:r w:rsidRPr="00417C1D">
        <w:rPr>
          <w:rFonts w:ascii="Times New Roman" w:eastAsia="Times New Roman" w:hAnsi="Times New Roman" w:cs="Times New Roman"/>
          <w:color w:val="000000"/>
          <w:spacing w:val="1"/>
          <w:sz w:val="28"/>
          <w:szCs w:val="28"/>
          <w:shd w:val="clear" w:color="auto" w:fill="FFFFFF"/>
          <w:lang w:val="kk-KZ" w:eastAsia="ru-RU"/>
        </w:rPr>
        <w:lastRenderedPageBreak/>
        <w:t>бензанолға, мұнай еріткішіне, жеңіл көмірсутектер қоспасына және экологиялық отынға арналған акциздер мөлшерлемелерін бекіту туралы» Қазақстан Республикасы Үкіметінің 2018 жылғы 6 сәуірдегі № 173 қаулысы.</w:t>
      </w:r>
    </w:p>
    <w:p w14:paraId="49BC76F6"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7. </w:t>
      </w:r>
      <w:r w:rsidRPr="00861176">
        <w:rPr>
          <w:rFonts w:ascii="Times New Roman" w:eastAsia="Times New Roman" w:hAnsi="Times New Roman" w:cs="Times New Roman"/>
          <w:b/>
          <w:color w:val="000000"/>
          <w:spacing w:val="1"/>
          <w:sz w:val="28"/>
          <w:szCs w:val="28"/>
          <w:shd w:val="clear" w:color="auto" w:fill="FFFFFF"/>
          <w:lang w:val="kk-KZ" w:eastAsia="ru-RU"/>
        </w:rPr>
        <w:t>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5E2C9521"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6F62040D"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8. Ұсынылған халықаралық шарттың жобасын кейіннен ратификациялау қажеттілігі туралы ақпарат</w:t>
      </w:r>
      <w:r>
        <w:rPr>
          <w:rFonts w:ascii="Times New Roman" w:eastAsia="Times New Roman" w:hAnsi="Times New Roman" w:cs="Times New Roman"/>
          <w:b/>
          <w:color w:val="000000"/>
          <w:spacing w:val="1"/>
          <w:sz w:val="28"/>
          <w:szCs w:val="28"/>
          <w:shd w:val="clear" w:color="auto" w:fill="FFFFFF"/>
          <w:lang w:val="kk-KZ" w:eastAsia="ru-RU"/>
        </w:rPr>
        <w:t>.</w:t>
      </w:r>
    </w:p>
    <w:p w14:paraId="1E426A99"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Халықаралық шарт болып табылмайды.</w:t>
      </w:r>
    </w:p>
    <w:p w14:paraId="75003D6E"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9. </w:t>
      </w:r>
      <w:r w:rsidRPr="002F3E7E">
        <w:rPr>
          <w:rFonts w:ascii="Times New Roman" w:eastAsia="Times New Roman" w:hAnsi="Times New Roman" w:cs="Times New Roman"/>
          <w:b/>
          <w:color w:val="000000"/>
          <w:spacing w:val="1"/>
          <w:sz w:val="28"/>
          <w:szCs w:val="28"/>
          <w:shd w:val="clear" w:color="auto" w:fill="FFFFFF"/>
          <w:lang w:val="kk-KZ" w:eastAsia="ru-RU"/>
        </w:rPr>
        <w:t>Кеңсе Басшысы мен Байланыс және ақпарат министрінің 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14:paraId="25419A9A"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Рұқсат етіледі.</w:t>
      </w:r>
    </w:p>
    <w:p w14:paraId="60D4C050"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10. </w:t>
      </w:r>
      <w:r w:rsidRPr="002F3E7E">
        <w:rPr>
          <w:rFonts w:ascii="Times New Roman" w:eastAsia="Times New Roman" w:hAnsi="Times New Roman" w:cs="Times New Roman"/>
          <w:b/>
          <w:color w:val="000000"/>
          <w:spacing w:val="1"/>
          <w:sz w:val="28"/>
          <w:szCs w:val="28"/>
          <w:shd w:val="clear" w:color="auto" w:fill="FFFFFF"/>
          <w:lang w:val="kk-KZ" w:eastAsia="ru-RU"/>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p>
    <w:p w14:paraId="5CE2AA02" w14:textId="265DBA73" w:rsidR="00DB5029" w:rsidRPr="00417C1D" w:rsidRDefault="00DB5029" w:rsidP="00DB5029">
      <w:pPr>
        <w:spacing w:after="0" w:line="240" w:lineRule="auto"/>
        <w:ind w:firstLine="708"/>
        <w:jc w:val="both"/>
        <w:rPr>
          <w:rFonts w:ascii="Times New Roman" w:eastAsia="Calibri" w:hAnsi="Times New Roman" w:cs="Times New Roman"/>
          <w:sz w:val="28"/>
          <w:szCs w:val="28"/>
          <w:lang w:val="kk-KZ"/>
        </w:rPr>
      </w:pPr>
      <w:r w:rsidRPr="00417C1D">
        <w:rPr>
          <w:rFonts w:ascii="Times New Roman" w:eastAsia="Times New Roman" w:hAnsi="Times New Roman" w:cs="Times New Roman"/>
          <w:sz w:val="28"/>
          <w:szCs w:val="28"/>
          <w:lang w:val="kk-KZ" w:eastAsia="ru-RU"/>
        </w:rPr>
        <w:t>Жоба 202</w:t>
      </w:r>
      <w:r>
        <w:rPr>
          <w:rFonts w:ascii="Times New Roman" w:eastAsia="Times New Roman" w:hAnsi="Times New Roman" w:cs="Times New Roman"/>
          <w:sz w:val="28"/>
          <w:szCs w:val="28"/>
          <w:lang w:val="kk-KZ" w:eastAsia="ru-RU"/>
        </w:rPr>
        <w:t>5</w:t>
      </w:r>
      <w:r w:rsidRPr="00417C1D">
        <w:rPr>
          <w:rFonts w:ascii="Times New Roman" w:eastAsia="Times New Roman" w:hAnsi="Times New Roman" w:cs="Times New Roman"/>
          <w:sz w:val="28"/>
          <w:szCs w:val="28"/>
          <w:lang w:val="kk-KZ" w:eastAsia="ru-RU"/>
        </w:rPr>
        <w:t xml:space="preserve"> жылғы </w:t>
      </w:r>
      <w:r w:rsidR="00064AF6">
        <w:rPr>
          <w:rFonts w:ascii="Times New Roman" w:eastAsia="Calibri" w:hAnsi="Times New Roman" w:cs="Times New Roman"/>
          <w:sz w:val="28"/>
          <w:szCs w:val="28"/>
          <w:lang w:val="kk-KZ"/>
        </w:rPr>
        <w:t>«</w:t>
      </w:r>
      <w:r w:rsidR="00064AF6" w:rsidRPr="00064AF6">
        <w:rPr>
          <w:rFonts w:ascii="Times New Roman" w:eastAsia="Calibri" w:hAnsi="Times New Roman" w:cs="Times New Roman"/>
          <w:sz w:val="28"/>
          <w:szCs w:val="28"/>
          <w:lang w:val="kk-KZ"/>
        </w:rPr>
        <w:t>__</w:t>
      </w:r>
      <w:r w:rsidR="00064AF6">
        <w:rPr>
          <w:rFonts w:ascii="Times New Roman" w:eastAsia="Calibri" w:hAnsi="Times New Roman" w:cs="Times New Roman"/>
          <w:sz w:val="28"/>
          <w:szCs w:val="28"/>
          <w:lang w:val="kk-KZ"/>
        </w:rPr>
        <w:t xml:space="preserve">» </w:t>
      </w:r>
      <w:r w:rsidR="00064AF6">
        <w:rPr>
          <w:rFonts w:ascii="Times New Roman" w:eastAsia="Times New Roman" w:hAnsi="Times New Roman" w:cs="Times New Roman"/>
          <w:sz w:val="28"/>
          <w:szCs w:val="28"/>
          <w:lang w:val="kk-KZ" w:eastAsia="ru-RU"/>
        </w:rPr>
        <w:t>тамызда</w:t>
      </w:r>
      <w:r w:rsidRPr="00417C1D">
        <w:rPr>
          <w:rFonts w:ascii="Times New Roman" w:eastAsia="Times New Roman" w:hAnsi="Times New Roman" w:cs="Times New Roman"/>
          <w:sz w:val="28"/>
          <w:szCs w:val="28"/>
          <w:lang w:val="kk-KZ" w:eastAsia="ru-RU"/>
        </w:rPr>
        <w:t xml:space="preserve"> Қазақстан Республикасы Ұлттық экономика министрлігінің www.economy.gov.kz интернет-ресурсында және ашық нормативтік құқықтық актілердің интернет-порталында орналастырылған. Байт саны: </w:t>
      </w:r>
      <w:r w:rsidR="00B20E96">
        <w:rPr>
          <w:rFonts w:ascii="Times New Roman" w:eastAsia="Times New Roman" w:hAnsi="Times New Roman" w:cs="Times New Roman"/>
          <w:sz w:val="28"/>
          <w:szCs w:val="28"/>
          <w:lang w:val="kk-KZ" w:eastAsia="ru-RU"/>
        </w:rPr>
        <w:t xml:space="preserve">135,5 </w:t>
      </w:r>
      <w:r w:rsidRPr="00417C1D">
        <w:rPr>
          <w:rFonts w:ascii="Times New Roman" w:eastAsia="Times New Roman" w:hAnsi="Times New Roman" w:cs="Times New Roman"/>
          <w:sz w:val="28"/>
          <w:szCs w:val="28"/>
          <w:lang w:val="kk-KZ" w:eastAsia="ru-RU"/>
        </w:rPr>
        <w:t>КБ.</w:t>
      </w:r>
    </w:p>
    <w:p w14:paraId="7EA0EC9C"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11</w:t>
      </w:r>
      <w:r w:rsidRPr="00417C1D">
        <w:rPr>
          <w:rFonts w:ascii="Times New Roman" w:eastAsia="Calibri" w:hAnsi="Times New Roman" w:cs="Times New Roman"/>
          <w:b/>
          <w:sz w:val="28"/>
          <w:szCs w:val="28"/>
          <w:lang w:val="kk-KZ" w:eastAsia="ru-RU"/>
        </w:rPr>
        <w:t xml:space="preserve">. </w:t>
      </w:r>
      <w:r w:rsidRPr="002F3E7E">
        <w:rPr>
          <w:rFonts w:ascii="Times New Roman" w:eastAsia="Calibri" w:hAnsi="Times New Roman" w:cs="Times New Roman"/>
          <w:b/>
          <w:sz w:val="28"/>
          <w:szCs w:val="28"/>
          <w:lang w:val="kk-KZ" w:eastAsia="ru-RU"/>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7EA20D5C"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29E789D2"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 xml:space="preserve">12. </w:t>
      </w:r>
      <w:r w:rsidRPr="002F3E7E">
        <w:rPr>
          <w:rFonts w:ascii="Times New Roman" w:eastAsia="Times New Roman" w:hAnsi="Times New Roman" w:cs="Times New Roman"/>
          <w:b/>
          <w:color w:val="000000"/>
          <w:spacing w:val="1"/>
          <w:sz w:val="28"/>
          <w:szCs w:val="28"/>
          <w:shd w:val="clear" w:color="auto" w:fill="FFFFFF"/>
          <w:lang w:val="kk-KZ" w:eastAsia="ru-RU"/>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29EF975"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Сәйкес келеді.</w:t>
      </w:r>
    </w:p>
    <w:p w14:paraId="17D4D1E0"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13.</w:t>
      </w:r>
      <w:r w:rsidRPr="00A91D84">
        <w:rPr>
          <w:lang w:val="kk-KZ"/>
        </w:rPr>
        <w:t xml:space="preserve"> </w:t>
      </w:r>
      <w:r w:rsidRPr="002F3E7E">
        <w:rPr>
          <w:rFonts w:ascii="Times New Roman" w:eastAsia="Times New Roman" w:hAnsi="Times New Roman" w:cs="Times New Roman"/>
          <w:b/>
          <w:color w:val="000000"/>
          <w:spacing w:val="1"/>
          <w:sz w:val="28"/>
          <w:szCs w:val="28"/>
          <w:shd w:val="clear" w:color="auto" w:fill="FFFFFF"/>
          <w:lang w:val="kk-KZ" w:eastAsia="ru-RU"/>
        </w:rPr>
        <w:t>Жобаның қолданысқа енгізілуіне байланысты жеке кәсіпкерлік субъектілері шығынының азаюын және (немесе) ұлғаюын растайтын есеп-қисаптар нәтижелері.</w:t>
      </w:r>
      <w:r w:rsidRPr="00417C1D">
        <w:rPr>
          <w:rFonts w:ascii="Times New Roman" w:eastAsia="Times New Roman" w:hAnsi="Times New Roman" w:cs="Times New Roman"/>
          <w:b/>
          <w:color w:val="000000"/>
          <w:spacing w:val="1"/>
          <w:sz w:val="28"/>
          <w:szCs w:val="28"/>
          <w:shd w:val="clear" w:color="auto" w:fill="FFFFFF"/>
          <w:lang w:val="kk-KZ" w:eastAsia="ru-RU"/>
        </w:rPr>
        <w:t xml:space="preserve"> </w:t>
      </w:r>
    </w:p>
    <w:p w14:paraId="5A844615"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1F8166F4" w14:textId="77777777" w:rsidR="00DB5029" w:rsidRPr="00417C1D" w:rsidRDefault="00DB5029" w:rsidP="00DB5029">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eastAsia="ru-RU"/>
        </w:rPr>
      </w:pPr>
      <w:r w:rsidRPr="00417C1D">
        <w:rPr>
          <w:rFonts w:ascii="Times New Roman" w:eastAsia="Times New Roman" w:hAnsi="Times New Roman" w:cs="Times New Roman"/>
          <w:b/>
          <w:color w:val="000000"/>
          <w:spacing w:val="1"/>
          <w:sz w:val="28"/>
          <w:szCs w:val="28"/>
          <w:shd w:val="clear" w:color="auto" w:fill="FFFFFF"/>
          <w:lang w:val="kk-KZ" w:eastAsia="ru-RU"/>
        </w:rPr>
        <w:t>14.</w:t>
      </w:r>
      <w:r w:rsidRPr="00A91D84">
        <w:rPr>
          <w:lang w:val="kk-KZ"/>
        </w:rPr>
        <w:t xml:space="preserve"> </w:t>
      </w:r>
      <w:r w:rsidRPr="002F3E7E">
        <w:rPr>
          <w:rFonts w:ascii="Times New Roman" w:eastAsia="Times New Roman" w:hAnsi="Times New Roman" w:cs="Times New Roman"/>
          <w:b/>
          <w:color w:val="000000"/>
          <w:spacing w:val="1"/>
          <w:sz w:val="28"/>
          <w:szCs w:val="28"/>
          <w:shd w:val="clear" w:color="auto" w:fill="FFFFFF"/>
          <w:lang w:val="kk-KZ" w:eastAsia="ru-RU"/>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r w:rsidRPr="00417C1D">
        <w:rPr>
          <w:rFonts w:ascii="Times New Roman" w:eastAsia="Times New Roman" w:hAnsi="Times New Roman" w:cs="Times New Roman"/>
          <w:b/>
          <w:color w:val="000000"/>
          <w:spacing w:val="1"/>
          <w:sz w:val="28"/>
          <w:szCs w:val="28"/>
          <w:shd w:val="clear" w:color="auto" w:fill="FFFFFF"/>
          <w:lang w:val="kk-KZ" w:eastAsia="ru-RU"/>
        </w:rPr>
        <w:t xml:space="preserve"> </w:t>
      </w:r>
    </w:p>
    <w:p w14:paraId="42575184" w14:textId="77777777" w:rsidR="00DB5029"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2ADF1B9B" w14:textId="77777777" w:rsidR="00DB5029" w:rsidRPr="00A91D84" w:rsidRDefault="00DB5029" w:rsidP="00DB5029">
      <w:pPr>
        <w:widowControl w:val="0"/>
        <w:spacing w:after="0" w:line="240" w:lineRule="auto"/>
        <w:ind w:firstLine="705"/>
        <w:jc w:val="both"/>
        <w:rPr>
          <w:rFonts w:ascii="Times New Roman" w:eastAsia="Times New Roman" w:hAnsi="Times New Roman" w:cs="Times New Roman"/>
          <w:b/>
          <w:bCs/>
          <w:color w:val="000000"/>
          <w:spacing w:val="1"/>
          <w:sz w:val="28"/>
          <w:szCs w:val="28"/>
          <w:shd w:val="clear" w:color="auto" w:fill="FFFFFF"/>
          <w:lang w:val="kk-KZ" w:eastAsia="ru-RU"/>
        </w:rPr>
      </w:pPr>
      <w:r w:rsidRPr="00A91D84">
        <w:rPr>
          <w:rFonts w:ascii="Times New Roman" w:eastAsia="Times New Roman" w:hAnsi="Times New Roman" w:cs="Times New Roman"/>
          <w:b/>
          <w:bCs/>
          <w:color w:val="000000"/>
          <w:spacing w:val="1"/>
          <w:sz w:val="28"/>
          <w:szCs w:val="28"/>
          <w:shd w:val="clear" w:color="auto" w:fill="FFFFFF"/>
          <w:lang w:val="kk-KZ" w:eastAsia="ru-RU"/>
        </w:rPr>
        <w:lastRenderedPageBreak/>
        <w:t>15. «Қоғамдық кеңестер туралы» Қазақстан Республикасының Заңында мемлекеттік органда қоғамдық кеңес құру көзделмеген жағдайларды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p>
    <w:p w14:paraId="4C32DD4E" w14:textId="77777777" w:rsidR="00DB5029" w:rsidRDefault="00DB5029" w:rsidP="00DB5029">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eastAsia="ru-RU"/>
        </w:rPr>
      </w:pPr>
      <w:r w:rsidRPr="00417C1D">
        <w:rPr>
          <w:rFonts w:ascii="Times New Roman" w:eastAsia="Times New Roman" w:hAnsi="Times New Roman" w:cs="Times New Roman"/>
          <w:color w:val="000000"/>
          <w:spacing w:val="1"/>
          <w:sz w:val="28"/>
          <w:szCs w:val="28"/>
          <w:shd w:val="clear" w:color="auto" w:fill="FFFFFF"/>
          <w:lang w:val="kk-KZ" w:eastAsia="ru-RU"/>
        </w:rPr>
        <w:t>Талап етілмейді.</w:t>
      </w:r>
    </w:p>
    <w:p w14:paraId="5660C490"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rPr>
      </w:pPr>
    </w:p>
    <w:p w14:paraId="5961B03D" w14:textId="77777777" w:rsidR="00DB5029" w:rsidRPr="00417C1D" w:rsidRDefault="00DB5029" w:rsidP="00DB5029">
      <w:pPr>
        <w:widowControl w:val="0"/>
        <w:spacing w:after="0" w:line="240" w:lineRule="auto"/>
        <w:ind w:firstLine="705"/>
        <w:jc w:val="both"/>
        <w:rPr>
          <w:rFonts w:ascii="Times New Roman" w:eastAsia="Calibri" w:hAnsi="Times New Roman" w:cs="Times New Roman"/>
          <w:b/>
          <w:sz w:val="28"/>
          <w:szCs w:val="28"/>
          <w:lang w:val="kk-KZ" w:eastAsia="ru-RU"/>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962"/>
      </w:tblGrid>
      <w:tr w:rsidR="00DB5029" w:rsidRPr="00417C1D" w14:paraId="020A68F3" w14:textId="77777777" w:rsidTr="00AD06C2">
        <w:tc>
          <w:tcPr>
            <w:tcW w:w="5665" w:type="dxa"/>
          </w:tcPr>
          <w:p w14:paraId="13B2EB88" w14:textId="77777777" w:rsidR="00DB5029" w:rsidRPr="00417C1D" w:rsidRDefault="00DB5029" w:rsidP="00AD06C2">
            <w:pPr>
              <w:widowControl w:val="0"/>
              <w:ind w:firstLine="22"/>
              <w:jc w:val="center"/>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rPr>
              <w:t xml:space="preserve">Қазақстан Республикасы </w:t>
            </w:r>
          </w:p>
          <w:p w14:paraId="52026BF0" w14:textId="77777777" w:rsidR="00DB5029" w:rsidRPr="00417C1D" w:rsidRDefault="00DB5029" w:rsidP="00AD06C2">
            <w:pPr>
              <w:widowControl w:val="0"/>
              <w:ind w:firstLine="22"/>
              <w:jc w:val="center"/>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rPr>
              <w:t>Премьер-Министрінің орынбасары –</w:t>
            </w:r>
          </w:p>
          <w:p w14:paraId="41F3C47B" w14:textId="77777777" w:rsidR="00DB5029" w:rsidRPr="00417C1D" w:rsidRDefault="00DB5029" w:rsidP="00AD06C2">
            <w:pPr>
              <w:widowControl w:val="0"/>
              <w:ind w:firstLine="22"/>
              <w:jc w:val="center"/>
              <w:rPr>
                <w:rFonts w:ascii="Times New Roman" w:eastAsia="Calibri" w:hAnsi="Times New Roman" w:cs="Times New Roman"/>
                <w:b/>
                <w:sz w:val="28"/>
                <w:szCs w:val="28"/>
                <w:lang w:val="kk-KZ"/>
              </w:rPr>
            </w:pPr>
            <w:r w:rsidRPr="00417C1D">
              <w:rPr>
                <w:rFonts w:ascii="Times New Roman" w:eastAsia="Calibri" w:hAnsi="Times New Roman" w:cs="Times New Roman"/>
                <w:b/>
                <w:sz w:val="28"/>
                <w:szCs w:val="28"/>
                <w:lang w:val="kk-KZ"/>
              </w:rPr>
              <w:t>Ұлттық экономика министрі</w:t>
            </w:r>
          </w:p>
          <w:p w14:paraId="3FC58AE9" w14:textId="77777777" w:rsidR="00DB5029" w:rsidRPr="00417C1D" w:rsidRDefault="00DB5029" w:rsidP="00AD06C2">
            <w:pPr>
              <w:widowControl w:val="0"/>
              <w:ind w:firstLine="22"/>
              <w:jc w:val="center"/>
              <w:rPr>
                <w:rFonts w:ascii="Times New Roman" w:eastAsia="Calibri" w:hAnsi="Times New Roman" w:cs="Times New Roman"/>
                <w:sz w:val="28"/>
                <w:szCs w:val="28"/>
                <w:lang w:val="kk-KZ"/>
              </w:rPr>
            </w:pPr>
          </w:p>
        </w:tc>
        <w:tc>
          <w:tcPr>
            <w:tcW w:w="3962" w:type="dxa"/>
          </w:tcPr>
          <w:p w14:paraId="186ED986" w14:textId="77777777" w:rsidR="00DB5029" w:rsidRPr="00417C1D" w:rsidRDefault="00DB5029" w:rsidP="00AD06C2">
            <w:pPr>
              <w:widowControl w:val="0"/>
              <w:jc w:val="both"/>
              <w:rPr>
                <w:rFonts w:ascii="Times New Roman" w:eastAsia="Calibri" w:hAnsi="Times New Roman" w:cs="Times New Roman"/>
                <w:b/>
                <w:bCs/>
                <w:sz w:val="28"/>
                <w:szCs w:val="28"/>
              </w:rPr>
            </w:pPr>
          </w:p>
          <w:p w14:paraId="6F9BAB17" w14:textId="77777777" w:rsidR="00DB5029" w:rsidRPr="00417C1D" w:rsidRDefault="00DB5029" w:rsidP="00AD06C2">
            <w:pPr>
              <w:widowControl w:val="0"/>
              <w:jc w:val="both"/>
              <w:rPr>
                <w:rFonts w:ascii="Times New Roman" w:eastAsia="Calibri" w:hAnsi="Times New Roman" w:cs="Times New Roman"/>
                <w:b/>
                <w:bCs/>
                <w:sz w:val="28"/>
                <w:szCs w:val="28"/>
              </w:rPr>
            </w:pPr>
          </w:p>
          <w:p w14:paraId="41FF8126" w14:textId="77777777" w:rsidR="00DB5029" w:rsidRPr="00417C1D" w:rsidRDefault="00DB5029" w:rsidP="00AD06C2">
            <w:pPr>
              <w:widowControl w:val="0"/>
              <w:jc w:val="both"/>
              <w:rPr>
                <w:rFonts w:ascii="Times New Roman" w:eastAsia="Calibri" w:hAnsi="Times New Roman" w:cs="Times New Roman"/>
                <w:sz w:val="28"/>
                <w:szCs w:val="28"/>
              </w:rPr>
            </w:pPr>
            <w:r w:rsidRPr="00417C1D">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С. Жұманғарин</w:t>
            </w:r>
          </w:p>
        </w:tc>
      </w:tr>
    </w:tbl>
    <w:p w14:paraId="6468D318" w14:textId="77777777" w:rsidR="00DB5029" w:rsidRPr="00417C1D" w:rsidRDefault="00DB5029" w:rsidP="00DB5029">
      <w:pPr>
        <w:spacing w:after="200" w:line="276" w:lineRule="auto"/>
        <w:rPr>
          <w:rFonts w:ascii="Calibri" w:eastAsia="Times New Roman" w:hAnsi="Calibri" w:cs="Times New Roman"/>
          <w:lang w:val="ru-RU" w:eastAsia="ru-RU"/>
        </w:rPr>
      </w:pPr>
    </w:p>
    <w:p w14:paraId="24772EFE" w14:textId="77777777" w:rsidR="00DB5029" w:rsidRDefault="00DB5029" w:rsidP="00DB5029"/>
    <w:p w14:paraId="2850A087" w14:textId="77777777" w:rsidR="003F16F9" w:rsidRDefault="003F16F9"/>
    <w:sectPr w:rsidR="003F16F9" w:rsidSect="008B0B3C">
      <w:headerReference w:type="default" r:id="rId7"/>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E70965" w14:textId="77777777" w:rsidR="00BA07C5" w:rsidRDefault="00BA07C5">
      <w:pPr>
        <w:spacing w:after="0" w:line="240" w:lineRule="auto"/>
      </w:pPr>
      <w:r>
        <w:separator/>
      </w:r>
    </w:p>
  </w:endnote>
  <w:endnote w:type="continuationSeparator" w:id="0">
    <w:p w14:paraId="11F4BF96" w14:textId="77777777" w:rsidR="00BA07C5" w:rsidRDefault="00BA07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6B8DFD" w14:textId="77777777" w:rsidR="00BA07C5" w:rsidRDefault="00BA07C5">
      <w:pPr>
        <w:spacing w:after="0" w:line="240" w:lineRule="auto"/>
      </w:pPr>
      <w:r>
        <w:separator/>
      </w:r>
    </w:p>
  </w:footnote>
  <w:footnote w:type="continuationSeparator" w:id="0">
    <w:p w14:paraId="7DFA64B6" w14:textId="77777777" w:rsidR="00BA07C5" w:rsidRDefault="00BA07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375495"/>
      <w:docPartObj>
        <w:docPartGallery w:val="Page Numbers (Top of Page)"/>
        <w:docPartUnique/>
      </w:docPartObj>
    </w:sdtPr>
    <w:sdtEndPr>
      <w:rPr>
        <w:rFonts w:ascii="Times New Roman" w:hAnsi="Times New Roman" w:cs="Times New Roman"/>
      </w:rPr>
    </w:sdtEndPr>
    <w:sdtContent>
      <w:p w14:paraId="0B5286A4" w14:textId="77777777" w:rsidR="00F21F3C" w:rsidRPr="006B62D0" w:rsidRDefault="00DB5029">
        <w:pPr>
          <w:pStyle w:val="a3"/>
          <w:jc w:val="center"/>
          <w:rPr>
            <w:rFonts w:ascii="Times New Roman" w:hAnsi="Times New Roman" w:cs="Times New Roman"/>
          </w:rPr>
        </w:pPr>
        <w:r w:rsidRPr="006B62D0">
          <w:rPr>
            <w:rFonts w:ascii="Times New Roman" w:hAnsi="Times New Roman" w:cs="Times New Roman"/>
          </w:rPr>
          <w:fldChar w:fldCharType="begin"/>
        </w:r>
        <w:r w:rsidRPr="006B62D0">
          <w:rPr>
            <w:rFonts w:ascii="Times New Roman" w:hAnsi="Times New Roman" w:cs="Times New Roman"/>
          </w:rPr>
          <w:instrText>PAGE   \* MERGEFORMAT</w:instrText>
        </w:r>
        <w:r w:rsidRPr="006B62D0">
          <w:rPr>
            <w:rFonts w:ascii="Times New Roman" w:hAnsi="Times New Roman" w:cs="Times New Roman"/>
          </w:rPr>
          <w:fldChar w:fldCharType="separate"/>
        </w:r>
        <w:r>
          <w:rPr>
            <w:rFonts w:ascii="Times New Roman" w:hAnsi="Times New Roman" w:cs="Times New Roman"/>
            <w:noProof/>
          </w:rPr>
          <w:t>3</w:t>
        </w:r>
        <w:r w:rsidRPr="006B62D0">
          <w:rPr>
            <w:rFonts w:ascii="Times New Roman" w:hAnsi="Times New Roman" w:cs="Times New Roman"/>
          </w:rPr>
          <w:fldChar w:fldCharType="end"/>
        </w:r>
      </w:p>
    </w:sdtContent>
  </w:sdt>
  <w:p w14:paraId="7803F62D" w14:textId="77777777" w:rsidR="00F21F3C" w:rsidRDefault="00BA07C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A4C84"/>
    <w:multiLevelType w:val="hybridMultilevel"/>
    <w:tmpl w:val="FA8088C4"/>
    <w:lvl w:ilvl="0" w:tplc="95E89232">
      <w:start w:val="1"/>
      <w:numFmt w:val="decimal"/>
      <w:lvlText w:val="%1."/>
      <w:lvlJc w:val="left"/>
      <w:pPr>
        <w:ind w:left="1068" w:hanging="360"/>
      </w:pPr>
      <w:rPr>
        <w:rFonts w:cstheme="minorBidi"/>
      </w:rPr>
    </w:lvl>
    <w:lvl w:ilvl="1" w:tplc="20000019">
      <w:start w:val="1"/>
      <w:numFmt w:val="lowerLetter"/>
      <w:lvlText w:val="%2."/>
      <w:lvlJc w:val="left"/>
      <w:pPr>
        <w:ind w:left="1788" w:hanging="360"/>
      </w:pPr>
    </w:lvl>
    <w:lvl w:ilvl="2" w:tplc="2000001B">
      <w:start w:val="1"/>
      <w:numFmt w:val="lowerRoman"/>
      <w:lvlText w:val="%3."/>
      <w:lvlJc w:val="right"/>
      <w:pPr>
        <w:ind w:left="2508" w:hanging="180"/>
      </w:pPr>
    </w:lvl>
    <w:lvl w:ilvl="3" w:tplc="2000000F">
      <w:start w:val="1"/>
      <w:numFmt w:val="decimal"/>
      <w:lvlText w:val="%4."/>
      <w:lvlJc w:val="left"/>
      <w:pPr>
        <w:ind w:left="3228" w:hanging="360"/>
      </w:pPr>
    </w:lvl>
    <w:lvl w:ilvl="4" w:tplc="20000019">
      <w:start w:val="1"/>
      <w:numFmt w:val="lowerLetter"/>
      <w:lvlText w:val="%5."/>
      <w:lvlJc w:val="left"/>
      <w:pPr>
        <w:ind w:left="3948" w:hanging="360"/>
      </w:pPr>
    </w:lvl>
    <w:lvl w:ilvl="5" w:tplc="2000001B">
      <w:start w:val="1"/>
      <w:numFmt w:val="lowerRoman"/>
      <w:lvlText w:val="%6."/>
      <w:lvlJc w:val="right"/>
      <w:pPr>
        <w:ind w:left="4668" w:hanging="180"/>
      </w:pPr>
    </w:lvl>
    <w:lvl w:ilvl="6" w:tplc="2000000F">
      <w:start w:val="1"/>
      <w:numFmt w:val="decimal"/>
      <w:lvlText w:val="%7."/>
      <w:lvlJc w:val="left"/>
      <w:pPr>
        <w:ind w:left="5388" w:hanging="360"/>
      </w:pPr>
    </w:lvl>
    <w:lvl w:ilvl="7" w:tplc="20000019">
      <w:start w:val="1"/>
      <w:numFmt w:val="lowerLetter"/>
      <w:lvlText w:val="%8."/>
      <w:lvlJc w:val="left"/>
      <w:pPr>
        <w:ind w:left="6108" w:hanging="360"/>
      </w:pPr>
    </w:lvl>
    <w:lvl w:ilvl="8" w:tplc="2000001B">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BAC"/>
    <w:rsid w:val="00064AF6"/>
    <w:rsid w:val="00081B07"/>
    <w:rsid w:val="00106A7B"/>
    <w:rsid w:val="00252C81"/>
    <w:rsid w:val="002A6BAC"/>
    <w:rsid w:val="003F16F9"/>
    <w:rsid w:val="00431C88"/>
    <w:rsid w:val="00970E62"/>
    <w:rsid w:val="00AD7827"/>
    <w:rsid w:val="00B20E96"/>
    <w:rsid w:val="00BA07C5"/>
    <w:rsid w:val="00BC1EB9"/>
    <w:rsid w:val="00DB50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822BB"/>
  <w15:chartTrackingRefBased/>
  <w15:docId w15:val="{CCDD09DF-4CD5-4D85-9BE5-D32E46769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50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B5029"/>
    <w:pPr>
      <w:tabs>
        <w:tab w:val="center" w:pos="4844"/>
        <w:tab w:val="right" w:pos="9689"/>
      </w:tabs>
      <w:spacing w:after="0" w:line="240" w:lineRule="auto"/>
    </w:pPr>
  </w:style>
  <w:style w:type="character" w:customStyle="1" w:styleId="a4">
    <w:name w:val="Верхний колонтитул Знак"/>
    <w:basedOn w:val="a0"/>
    <w:link w:val="a3"/>
    <w:uiPriority w:val="99"/>
    <w:semiHidden/>
    <w:rsid w:val="00DB5029"/>
  </w:style>
  <w:style w:type="table" w:styleId="a5">
    <w:name w:val="Table Grid"/>
    <w:basedOn w:val="a1"/>
    <w:uiPriority w:val="59"/>
    <w:rsid w:val="00DB5029"/>
    <w:pPr>
      <w:spacing w:after="0" w:line="240" w:lineRule="auto"/>
    </w:pPr>
    <w:rPr>
      <w:rFonts w:eastAsia="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724</Words>
  <Characters>4133</Characters>
  <Application>Microsoft Office Word</Application>
  <DocSecurity>0</DocSecurity>
  <Lines>34</Lines>
  <Paragraphs>9</Paragraphs>
  <ScaleCrop>false</ScaleCrop>
  <Company>MTSZN</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Жазира Мынбаева</dc:creator>
  <cp:keywords/>
  <dc:description/>
  <cp:lastModifiedBy>Жазира Мынбаева</cp:lastModifiedBy>
  <cp:revision>7</cp:revision>
  <dcterms:created xsi:type="dcterms:W3CDTF">2025-01-20T05:12:00Z</dcterms:created>
  <dcterms:modified xsi:type="dcterms:W3CDTF">2025-08-28T07:17:00Z</dcterms:modified>
</cp:coreProperties>
</file>